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77" w:rsidRPr="00B760B0" w:rsidRDefault="008E5B77" w:rsidP="008E5B77">
      <w:pPr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8E5B77" w:rsidRPr="00B760B0" w:rsidRDefault="008E5B77" w:rsidP="008E5B77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>ANNEX 5 to the Tender Specifications</w:t>
      </w:r>
    </w:p>
    <w:p w:rsidR="008E5B77" w:rsidRPr="00B760B0" w:rsidRDefault="008E5B77" w:rsidP="008E5B77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</w:p>
    <w:p w:rsidR="008E5B77" w:rsidRPr="00B760B0" w:rsidRDefault="008E5B77" w:rsidP="008E5B77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>PRICE QUOTATION</w:t>
      </w:r>
    </w:p>
    <w:p w:rsidR="008E5B77" w:rsidRPr="00B760B0" w:rsidRDefault="008E5B77" w:rsidP="008E5B77">
      <w:pPr>
        <w:rPr>
          <w:rFonts w:asciiTheme="minorHAnsi" w:hAnsiTheme="minorHAnsi" w:cs="Arial"/>
          <w:sz w:val="22"/>
          <w:szCs w:val="22"/>
        </w:rPr>
      </w:pPr>
    </w:p>
    <w:p w:rsidR="008E5B77" w:rsidRPr="00B760B0" w:rsidRDefault="008E5B77" w:rsidP="008E5B77">
      <w:pPr>
        <w:ind w:right="-694"/>
        <w:jc w:val="center"/>
        <w:rPr>
          <w:rFonts w:asciiTheme="minorHAnsi" w:hAnsiTheme="minorHAnsi" w:cs="Arial"/>
          <w:b/>
          <w:sz w:val="22"/>
          <w:szCs w:val="22"/>
        </w:rPr>
      </w:pPr>
    </w:p>
    <w:p w:rsidR="008E5B77" w:rsidRPr="00B760B0" w:rsidRDefault="008E5B77" w:rsidP="008E5B77">
      <w:pPr>
        <w:ind w:right="-694"/>
        <w:jc w:val="center"/>
        <w:rPr>
          <w:rFonts w:asciiTheme="minorHAnsi" w:hAnsiTheme="minorHAnsi" w:cs="Arial"/>
          <w:b/>
          <w:sz w:val="22"/>
          <w:szCs w:val="22"/>
        </w:rPr>
      </w:pPr>
    </w:p>
    <w:p w:rsidR="008E5B77" w:rsidRPr="00B760B0" w:rsidRDefault="008E5B77" w:rsidP="008E5B77">
      <w:pPr>
        <w:rPr>
          <w:rFonts w:asciiTheme="minorHAnsi" w:hAnsiTheme="minorHAnsi" w:cs="Arial"/>
          <w:b/>
          <w:sz w:val="22"/>
          <w:szCs w:val="22"/>
        </w:rPr>
      </w:pPr>
    </w:p>
    <w:p w:rsidR="008E5B77" w:rsidRPr="00B760B0" w:rsidRDefault="008E5B77" w:rsidP="008E5B77">
      <w:pPr>
        <w:numPr>
          <w:ilvl w:val="0"/>
          <w:numId w:val="1"/>
        </w:numPr>
        <w:spacing w:before="120" w:after="120"/>
        <w:ind w:left="568" w:hanging="28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 xml:space="preserve">Prices must be quoted in EUR </w:t>
      </w:r>
      <w:r>
        <w:rPr>
          <w:rFonts w:asciiTheme="minorHAnsi" w:hAnsiTheme="minorHAnsi" w:cs="Arial"/>
          <w:sz w:val="22"/>
          <w:szCs w:val="22"/>
        </w:rPr>
        <w:t xml:space="preserve">and </w:t>
      </w:r>
      <w:r w:rsidRPr="004E1528">
        <w:rPr>
          <w:rFonts w:asciiTheme="minorHAnsi" w:hAnsiTheme="minorHAnsi" w:cs="Arial"/>
          <w:sz w:val="22"/>
          <w:szCs w:val="22"/>
          <w:u w:val="single"/>
        </w:rPr>
        <w:t>exclude</w:t>
      </w:r>
      <w:r w:rsidRPr="00B760B0">
        <w:rPr>
          <w:rFonts w:asciiTheme="minorHAnsi" w:hAnsiTheme="minorHAnsi" w:cs="Arial"/>
          <w:sz w:val="22"/>
          <w:szCs w:val="22"/>
        </w:rPr>
        <w:t xml:space="preserve"> VAT</w:t>
      </w:r>
    </w:p>
    <w:p w:rsidR="008E5B77" w:rsidRDefault="008E5B77" w:rsidP="008E5B77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 xml:space="preserve">Prices shall be </w:t>
      </w:r>
      <w:r w:rsidRPr="00B760B0">
        <w:rPr>
          <w:rFonts w:asciiTheme="minorHAnsi" w:hAnsiTheme="minorHAnsi" w:cs="Arial"/>
          <w:sz w:val="22"/>
          <w:szCs w:val="22"/>
          <w:u w:val="single"/>
        </w:rPr>
        <w:t>all-inclusive</w:t>
      </w:r>
      <w:r w:rsidRPr="00B760B0">
        <w:rPr>
          <w:rFonts w:asciiTheme="minorHAnsi" w:hAnsiTheme="minorHAnsi" w:cs="Arial"/>
          <w:sz w:val="22"/>
          <w:szCs w:val="22"/>
        </w:rPr>
        <w:t xml:space="preserve"> (i.e. including all relevant costs and all expenditures (e.g. management</w:t>
      </w:r>
      <w:r>
        <w:rPr>
          <w:rFonts w:asciiTheme="minorHAnsi" w:hAnsiTheme="minorHAnsi" w:cs="Arial"/>
          <w:sz w:val="22"/>
          <w:szCs w:val="22"/>
        </w:rPr>
        <w:t>,</w:t>
      </w:r>
      <w:r w:rsidRPr="00B760B0">
        <w:rPr>
          <w:rFonts w:asciiTheme="minorHAnsi" w:hAnsiTheme="minorHAnsi" w:cs="Arial"/>
          <w:sz w:val="22"/>
          <w:szCs w:val="22"/>
        </w:rPr>
        <w:t xml:space="preserve"> administrative costs</w:t>
      </w:r>
      <w:r>
        <w:rPr>
          <w:rFonts w:asciiTheme="minorHAnsi" w:hAnsiTheme="minorHAnsi" w:cs="Arial"/>
          <w:sz w:val="22"/>
          <w:szCs w:val="22"/>
        </w:rPr>
        <w:t>, etc.</w:t>
      </w:r>
      <w:r w:rsidRPr="00B760B0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and covering all tasks listed in section 7 of the tender specifications</w:t>
      </w:r>
      <w:r w:rsidRPr="00B760B0">
        <w:rPr>
          <w:rFonts w:asciiTheme="minorHAnsi" w:hAnsiTheme="minorHAnsi" w:cs="Arial"/>
          <w:sz w:val="22"/>
          <w:szCs w:val="22"/>
        </w:rPr>
        <w:t xml:space="preserve">) </w:t>
      </w:r>
    </w:p>
    <w:p w:rsidR="008E5B77" w:rsidRDefault="008E5B77" w:rsidP="008E5B77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Daily rate shall correspond to 8 hours</w:t>
      </w:r>
    </w:p>
    <w:p w:rsidR="008E5B77" w:rsidRPr="00094456" w:rsidRDefault="008E5B77" w:rsidP="008E5B77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bCs/>
          <w:iCs/>
          <w:sz w:val="22"/>
          <w:szCs w:val="22"/>
          <w:lang w:eastAsia="en-GB"/>
        </w:rPr>
      </w:pPr>
      <w:r w:rsidRPr="00094456">
        <w:rPr>
          <w:rFonts w:asciiTheme="minorHAnsi" w:hAnsiTheme="minorHAnsi" w:cs="Arial"/>
          <w:bCs/>
          <w:iCs/>
          <w:sz w:val="22"/>
          <w:szCs w:val="22"/>
          <w:lang w:eastAsia="en-GB"/>
        </w:rPr>
        <w:t xml:space="preserve">All fields are </w:t>
      </w:r>
      <w:r w:rsidRPr="00094456">
        <w:rPr>
          <w:rFonts w:asciiTheme="minorHAnsi" w:hAnsiTheme="minorHAnsi" w:cs="Arial"/>
          <w:bCs/>
          <w:iCs/>
          <w:sz w:val="22"/>
          <w:szCs w:val="22"/>
          <w:u w:val="single"/>
          <w:lang w:eastAsia="en-GB"/>
        </w:rPr>
        <w:t>compulsory</w:t>
      </w:r>
      <w:r w:rsidRPr="00094456">
        <w:rPr>
          <w:rFonts w:asciiTheme="minorHAnsi" w:hAnsiTheme="minorHAnsi" w:cs="Arial"/>
          <w:bCs/>
          <w:iCs/>
          <w:sz w:val="22"/>
          <w:szCs w:val="22"/>
          <w:lang w:eastAsia="en-GB"/>
        </w:rPr>
        <w:t>; non-compliance will lead to exclusion of the tender</w:t>
      </w:r>
    </w:p>
    <w:p w:rsidR="008E5B77" w:rsidRPr="00B760B0" w:rsidRDefault="008E5B77" w:rsidP="008E5B77">
      <w:pPr>
        <w:spacing w:before="120" w:after="120"/>
        <w:ind w:left="567"/>
        <w:rPr>
          <w:rFonts w:asciiTheme="minorHAnsi" w:hAnsiTheme="minorHAnsi" w:cs="Arial"/>
          <w:sz w:val="22"/>
          <w:szCs w:val="22"/>
        </w:rPr>
      </w:pPr>
    </w:p>
    <w:tbl>
      <w:tblPr>
        <w:tblW w:w="7508" w:type="dxa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121"/>
        <w:gridCol w:w="1559"/>
      </w:tblGrid>
      <w:tr w:rsidR="008E5B77" w:rsidRPr="00CD181C" w:rsidTr="008E5B77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B77" w:rsidRPr="00CD181C" w:rsidRDefault="008E5B77" w:rsidP="006C55A2">
            <w:pPr>
              <w:spacing w:before="120" w:after="60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5B77" w:rsidRPr="00CD181C" w:rsidRDefault="008E5B77" w:rsidP="006C55A2">
            <w:pPr>
              <w:spacing w:before="120" w:after="60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Price (EUR)</w:t>
            </w:r>
          </w:p>
        </w:tc>
      </w:tr>
      <w:tr w:rsidR="008E5B77" w:rsidRPr="00650FD0" w:rsidTr="008E5B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77" w:rsidRPr="00CD181C" w:rsidRDefault="008E5B77" w:rsidP="006C55A2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77" w:rsidRPr="00CD181C" w:rsidRDefault="008E5B77" w:rsidP="006C55A2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Daily rate for senior 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77" w:rsidRPr="00CD181C" w:rsidRDefault="008E5B77" w:rsidP="006C55A2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8E5B77" w:rsidRPr="00650FD0" w:rsidTr="008E5B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77" w:rsidRPr="00094456" w:rsidRDefault="008E5B77" w:rsidP="006C55A2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77" w:rsidRPr="00094456" w:rsidRDefault="008E5B77" w:rsidP="006C55A2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Daily rate for junior 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77" w:rsidRPr="00CD181C" w:rsidRDefault="008E5B77" w:rsidP="006C55A2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8E5B77" w:rsidRPr="00650FD0" w:rsidTr="008E5B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77" w:rsidRPr="00CD181C" w:rsidRDefault="008E5B77" w:rsidP="006C55A2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77" w:rsidRPr="00094456" w:rsidRDefault="008E5B77" w:rsidP="006C55A2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Annual subscription fee for access and use of database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77" w:rsidRPr="00CD181C" w:rsidRDefault="008E5B77" w:rsidP="006C55A2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</w:tbl>
    <w:p w:rsidR="008E5B77" w:rsidRDefault="008E5B77" w:rsidP="008E5B77">
      <w:pPr>
        <w:rPr>
          <w:rFonts w:asciiTheme="minorHAnsi" w:hAnsiTheme="minorHAnsi"/>
          <w:b/>
          <w:sz w:val="22"/>
          <w:szCs w:val="22"/>
        </w:rPr>
      </w:pPr>
    </w:p>
    <w:p w:rsidR="008E5B77" w:rsidRPr="00B760B0" w:rsidRDefault="008E5B77" w:rsidP="008E5B77">
      <w:pPr>
        <w:spacing w:before="120" w:after="120"/>
        <w:rPr>
          <w:rFonts w:asciiTheme="minorHAnsi" w:hAnsiTheme="minorHAnsi" w:cs="Arial"/>
          <w:bCs/>
          <w:i/>
          <w:iCs/>
          <w:sz w:val="22"/>
          <w:szCs w:val="22"/>
          <w:lang w:eastAsia="en-GB"/>
        </w:rPr>
      </w:pPr>
    </w:p>
    <w:p w:rsidR="008E5B77" w:rsidRPr="00B760B0" w:rsidRDefault="008E5B77" w:rsidP="008E5B77">
      <w:pPr>
        <w:rPr>
          <w:rFonts w:asciiTheme="minorHAnsi" w:hAnsiTheme="minorHAnsi"/>
          <w:sz w:val="22"/>
          <w:szCs w:val="22"/>
        </w:rPr>
      </w:pPr>
    </w:p>
    <w:p w:rsidR="008E5B77" w:rsidRPr="00B760B0" w:rsidRDefault="008E5B77" w:rsidP="008E5B77">
      <w:pPr>
        <w:rPr>
          <w:rFonts w:asciiTheme="minorHAnsi" w:hAnsiTheme="minorHAnsi"/>
          <w:sz w:val="22"/>
          <w:szCs w:val="22"/>
          <w:vertAlign w:val="subscript"/>
        </w:rPr>
      </w:pPr>
    </w:p>
    <w:p w:rsidR="008E5B77" w:rsidRPr="00B760B0" w:rsidRDefault="008E5B77" w:rsidP="008E5B77">
      <w:pPr>
        <w:rPr>
          <w:rFonts w:asciiTheme="minorHAnsi" w:hAnsiTheme="minorHAnsi"/>
          <w:sz w:val="22"/>
          <w:szCs w:val="22"/>
        </w:rPr>
      </w:pPr>
    </w:p>
    <w:p w:rsidR="008E5B77" w:rsidRPr="00B760B0" w:rsidRDefault="008E5B77" w:rsidP="008E5B77">
      <w:pPr>
        <w:rPr>
          <w:rFonts w:asciiTheme="minorHAnsi" w:hAnsiTheme="minorHAnsi"/>
          <w:sz w:val="22"/>
          <w:szCs w:val="22"/>
        </w:rPr>
      </w:pPr>
    </w:p>
    <w:p w:rsidR="008E5B77" w:rsidRPr="00B760B0" w:rsidRDefault="008E5B77" w:rsidP="008E5B77">
      <w:pPr>
        <w:rPr>
          <w:rFonts w:asciiTheme="minorHAnsi" w:hAnsiTheme="minorHAnsi"/>
          <w:sz w:val="22"/>
          <w:szCs w:val="22"/>
        </w:rPr>
      </w:pPr>
    </w:p>
    <w:p w:rsidR="008E5B77" w:rsidRDefault="008E5B77" w:rsidP="008E5B77"/>
    <w:p w:rsidR="00BB23D7" w:rsidRDefault="00002C2F"/>
    <w:sectPr w:rsidR="00BB23D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77" w:rsidRDefault="008E5B77" w:rsidP="008E5B77">
      <w:r>
        <w:separator/>
      </w:r>
    </w:p>
  </w:endnote>
  <w:endnote w:type="continuationSeparator" w:id="0">
    <w:p w:rsidR="008E5B77" w:rsidRDefault="008E5B77" w:rsidP="008E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77" w:rsidRDefault="008E5B77" w:rsidP="008E5B77">
      <w:r>
        <w:separator/>
      </w:r>
    </w:p>
  </w:footnote>
  <w:footnote w:type="continuationSeparator" w:id="0">
    <w:p w:rsidR="008E5B77" w:rsidRDefault="008E5B77" w:rsidP="008E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Ind w:w="-535" w:type="dxa"/>
      <w:tblLook w:val="01E0" w:firstRow="1" w:lastRow="1" w:firstColumn="1" w:lastColumn="1" w:noHBand="0" w:noVBand="0"/>
    </w:tblPr>
    <w:tblGrid>
      <w:gridCol w:w="4896"/>
      <w:gridCol w:w="4959"/>
    </w:tblGrid>
    <w:tr w:rsidR="00F105EA" w:rsidTr="00F105EA">
      <w:tc>
        <w:tcPr>
          <w:tcW w:w="4896" w:type="dxa"/>
          <w:shd w:val="clear" w:color="auto" w:fill="auto"/>
        </w:tcPr>
        <w:p w:rsidR="00F105EA" w:rsidRPr="00B760B0" w:rsidRDefault="008E5B77" w:rsidP="008E5B77">
          <w:pPr>
            <w:pStyle w:val="Header"/>
            <w:spacing w:before="280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Call for tenders</w:t>
          </w:r>
          <w:r w:rsidRPr="00B760B0">
            <w:rPr>
              <w:rFonts w:asciiTheme="minorHAnsi" w:hAnsiTheme="minorHAnsi" w:cs="Arial"/>
              <w:b/>
              <w:sz w:val="22"/>
              <w:szCs w:val="22"/>
            </w:rPr>
            <w:t xml:space="preserve"> No. EEA/COM/1</w:t>
          </w:r>
          <w:r>
            <w:rPr>
              <w:rFonts w:asciiTheme="minorHAnsi" w:hAnsiTheme="minorHAnsi" w:cs="Arial"/>
              <w:b/>
              <w:sz w:val="22"/>
              <w:szCs w:val="22"/>
            </w:rPr>
            <w:t>5</w:t>
          </w:r>
          <w:r w:rsidRPr="00B760B0">
            <w:rPr>
              <w:rFonts w:asciiTheme="minorHAnsi" w:hAnsiTheme="minorHAnsi" w:cs="Arial"/>
              <w:b/>
              <w:sz w:val="22"/>
              <w:szCs w:val="22"/>
            </w:rPr>
            <w:t>/00</w:t>
          </w:r>
          <w:r>
            <w:rPr>
              <w:rFonts w:asciiTheme="minorHAnsi" w:hAnsiTheme="minorHAnsi" w:cs="Arial"/>
              <w:b/>
              <w:sz w:val="22"/>
              <w:szCs w:val="22"/>
            </w:rPr>
            <w:t>2</w:t>
          </w:r>
        </w:p>
      </w:tc>
      <w:tc>
        <w:tcPr>
          <w:tcW w:w="4959" w:type="dxa"/>
          <w:shd w:val="clear" w:color="auto" w:fill="auto"/>
        </w:tcPr>
        <w:p w:rsidR="00F105EA" w:rsidRDefault="008E5B77" w:rsidP="00F105EA">
          <w:pPr>
            <w:pStyle w:val="Header"/>
          </w:pPr>
          <w:r w:rsidRPr="00AB014F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 wp14:anchorId="0AE5A9AB" wp14:editId="27AAC689">
                <wp:extent cx="2295525" cy="476250"/>
                <wp:effectExtent l="0" t="0" r="9525" b="0"/>
                <wp:docPr id="1" name="Picture 1" descr="Description: 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05EA" w:rsidRDefault="00002C2F" w:rsidP="00F105EA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77"/>
    <w:rsid w:val="00002C2F"/>
    <w:rsid w:val="00471AAB"/>
    <w:rsid w:val="008E5B77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F2DA-FF4A-407F-9E1C-0FB05754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E5B7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5B77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8E5B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E5B77"/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et1">
    <w:name w:val="List Bullet 1"/>
    <w:basedOn w:val="Normal"/>
    <w:rsid w:val="008E5B77"/>
    <w:pPr>
      <w:numPr>
        <w:numId w:val="2"/>
      </w:numPr>
      <w:spacing w:after="240"/>
      <w:jc w:val="both"/>
    </w:pPr>
    <w:rPr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E5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B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Olivier CORNU</cp:lastModifiedBy>
  <cp:revision>2</cp:revision>
  <dcterms:created xsi:type="dcterms:W3CDTF">2015-01-26T09:15:00Z</dcterms:created>
  <dcterms:modified xsi:type="dcterms:W3CDTF">2015-01-26T09:15:00Z</dcterms:modified>
</cp:coreProperties>
</file>