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EE" w:rsidRPr="007D74EE" w:rsidRDefault="00E27AEE" w:rsidP="00E27AEE">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 xml:space="preserve">ANNEX </w:t>
      </w:r>
      <w:r>
        <w:rPr>
          <w:rFonts w:asciiTheme="minorHAnsi" w:hAnsiTheme="minorHAnsi" w:cstheme="minorHAnsi"/>
          <w:b/>
          <w:noProof/>
          <w:sz w:val="22"/>
          <w:szCs w:val="22"/>
        </w:rPr>
        <w:t>10</w:t>
      </w:r>
      <w:r w:rsidRPr="007D74EE">
        <w:rPr>
          <w:rFonts w:asciiTheme="minorHAnsi" w:hAnsiTheme="minorHAnsi" w:cstheme="minorHAnsi"/>
          <w:b/>
          <w:noProof/>
          <w:sz w:val="22"/>
          <w:szCs w:val="22"/>
        </w:rPr>
        <w:t xml:space="preserve"> to the Tender Specifications</w:t>
      </w:r>
    </w:p>
    <w:p w:rsidR="00E27AEE" w:rsidRDefault="00E27AEE" w:rsidP="00E27AEE">
      <w:pPr>
        <w:jc w:val="center"/>
        <w:rPr>
          <w:rFonts w:asciiTheme="minorHAnsi" w:hAnsiTheme="minorHAnsi" w:cstheme="minorHAnsi"/>
          <w:b/>
          <w:noProof/>
          <w:sz w:val="22"/>
          <w:szCs w:val="22"/>
        </w:rPr>
      </w:pPr>
    </w:p>
    <w:p w:rsidR="00E27AEE" w:rsidRPr="007D74EE" w:rsidRDefault="00E27AEE" w:rsidP="00E27AEE">
      <w:pPr>
        <w:jc w:val="center"/>
        <w:rPr>
          <w:rFonts w:asciiTheme="minorHAnsi" w:hAnsiTheme="minorHAnsi" w:cstheme="minorHAnsi"/>
          <w:b/>
          <w:noProof/>
          <w:sz w:val="22"/>
          <w:szCs w:val="22"/>
        </w:rPr>
      </w:pPr>
    </w:p>
    <w:p w:rsidR="00E27AEE" w:rsidRPr="007D74EE" w:rsidRDefault="00E27AEE" w:rsidP="00E27AEE">
      <w:pPr>
        <w:jc w:val="center"/>
        <w:rPr>
          <w:rFonts w:asciiTheme="minorHAnsi" w:hAnsiTheme="minorHAnsi" w:cstheme="minorHAnsi"/>
          <w:b/>
          <w:noProof/>
          <w:sz w:val="22"/>
          <w:szCs w:val="22"/>
        </w:rPr>
      </w:pPr>
      <w:r>
        <w:rPr>
          <w:rFonts w:asciiTheme="minorHAnsi" w:hAnsiTheme="minorHAnsi" w:cstheme="minorHAnsi"/>
          <w:b/>
          <w:noProof/>
          <w:sz w:val="22"/>
          <w:szCs w:val="22"/>
        </w:rPr>
        <w:t>REASONED SUMMARY STATEMENT RELATED TO THE TECHNICAL MERIT AWARD CRITERION No 2 ON THE UNDERSTANDING OF ASSESSMENT TASKS</w:t>
      </w:r>
      <w:r w:rsidRPr="007D74EE">
        <w:rPr>
          <w:rStyle w:val="FootnoteReference"/>
          <w:rFonts w:asciiTheme="minorHAnsi" w:hAnsiTheme="minorHAnsi" w:cstheme="minorHAnsi"/>
          <w:b/>
          <w:noProof/>
          <w:sz w:val="22"/>
          <w:szCs w:val="22"/>
        </w:rPr>
        <w:footnoteReference w:id="1"/>
      </w:r>
    </w:p>
    <w:p w:rsidR="00E27AEE" w:rsidRDefault="00E27AEE" w:rsidP="00E27AEE">
      <w:pPr>
        <w:rPr>
          <w:rFonts w:asciiTheme="minorHAnsi" w:hAnsiTheme="minorHAnsi" w:cstheme="minorHAnsi"/>
          <w:noProof/>
          <w:sz w:val="22"/>
          <w:szCs w:val="22"/>
        </w:rPr>
      </w:pPr>
    </w:p>
    <w:p w:rsidR="00E27AEE" w:rsidRPr="007D74EE" w:rsidRDefault="00E27AEE" w:rsidP="00E27AEE">
      <w:pPr>
        <w:rPr>
          <w:rFonts w:asciiTheme="minorHAnsi" w:hAnsiTheme="minorHAnsi" w:cstheme="minorHAnsi"/>
          <w:noProof/>
          <w:sz w:val="22"/>
          <w:szCs w:val="22"/>
        </w:rPr>
      </w:pPr>
    </w:p>
    <w:p w:rsidR="00E27AEE" w:rsidRDefault="00E27AEE" w:rsidP="00E27AEE">
      <w:pPr>
        <w:rPr>
          <w:rFonts w:asciiTheme="minorHAnsi" w:hAnsiTheme="minorHAnsi" w:cstheme="minorHAnsi"/>
          <w:noProof/>
          <w:sz w:val="22"/>
          <w:szCs w:val="22"/>
        </w:rPr>
      </w:pPr>
      <w:r>
        <w:rPr>
          <w:rFonts w:asciiTheme="minorHAnsi" w:hAnsiTheme="minorHAnsi" w:cstheme="minorHAnsi"/>
          <w:noProof/>
          <w:sz w:val="22"/>
          <w:szCs w:val="22"/>
        </w:rPr>
        <w:t xml:space="preserve">The reasoned summary statement provided by the tenderer will be used by the EEA to evaluate the tender against the technical merit award criterion No 2 on the understanding of assessment tasks and to allocate merit points. </w:t>
      </w:r>
    </w:p>
    <w:p w:rsidR="00E27AEE" w:rsidRDefault="00E27AEE" w:rsidP="00E27AEE">
      <w:pPr>
        <w:rPr>
          <w:rFonts w:asciiTheme="minorHAnsi" w:hAnsiTheme="minorHAnsi" w:cstheme="minorHAnsi"/>
          <w:noProof/>
          <w:sz w:val="22"/>
          <w:szCs w:val="22"/>
        </w:rPr>
      </w:pPr>
    </w:p>
    <w:p w:rsidR="00E27AEE" w:rsidRDefault="00E27AEE" w:rsidP="00E27AEE">
      <w:pPr>
        <w:rPr>
          <w:rFonts w:asciiTheme="minorHAnsi" w:hAnsiTheme="minorHAnsi" w:cstheme="minorHAnsi"/>
          <w:noProof/>
          <w:sz w:val="22"/>
          <w:szCs w:val="22"/>
        </w:rPr>
      </w:pPr>
      <w:r>
        <w:rPr>
          <w:rFonts w:asciiTheme="minorHAnsi" w:hAnsiTheme="minorHAnsi" w:cstheme="minorHAnsi"/>
          <w:noProof/>
          <w:sz w:val="22"/>
          <w:szCs w:val="22"/>
        </w:rPr>
        <w:t>Tenderer</w:t>
      </w:r>
      <w:r w:rsidR="00FD43F6">
        <w:rPr>
          <w:rFonts w:asciiTheme="minorHAnsi" w:hAnsiTheme="minorHAnsi" w:cstheme="minorHAnsi"/>
          <w:noProof/>
          <w:sz w:val="22"/>
          <w:szCs w:val="22"/>
        </w:rPr>
        <w:t>s</w:t>
      </w:r>
      <w:r>
        <w:rPr>
          <w:rFonts w:asciiTheme="minorHAnsi" w:hAnsiTheme="minorHAnsi" w:cstheme="minorHAnsi"/>
          <w:noProof/>
          <w:sz w:val="22"/>
          <w:szCs w:val="22"/>
        </w:rPr>
        <w:t xml:space="preserve"> shall provide a statement for each lot for which they intend to submit a tender, covering all the relevant areas of expertise and thematic areas specified in section 6.1 (for lot 1), 6.2 (for lot 2) or 6.3 (for lot 3) of the tender specifications No</w:t>
      </w:r>
      <w:r w:rsidR="00FD43F6">
        <w:rPr>
          <w:rFonts w:asciiTheme="minorHAnsi" w:hAnsiTheme="minorHAnsi" w:cstheme="minorHAnsi"/>
          <w:noProof/>
          <w:sz w:val="22"/>
          <w:szCs w:val="22"/>
        </w:rPr>
        <w:t>.</w:t>
      </w:r>
      <w:r>
        <w:rPr>
          <w:rFonts w:asciiTheme="minorHAnsi" w:hAnsiTheme="minorHAnsi" w:cstheme="minorHAnsi"/>
          <w:noProof/>
          <w:sz w:val="22"/>
          <w:szCs w:val="22"/>
        </w:rPr>
        <w:t xml:space="preserve"> EEA/ACC/13/003. A maximum of 2 A4 pages shall be provided for each area of expertise. </w:t>
      </w:r>
    </w:p>
    <w:p w:rsidR="00E27AEE" w:rsidRDefault="00E27AEE" w:rsidP="00E27AEE">
      <w:pPr>
        <w:rPr>
          <w:rFonts w:asciiTheme="minorHAnsi" w:hAnsiTheme="minorHAnsi" w:cstheme="minorHAnsi"/>
          <w:noProof/>
          <w:sz w:val="22"/>
          <w:szCs w:val="22"/>
        </w:rPr>
      </w:pPr>
    </w:p>
    <w:p w:rsidR="00E27AEE" w:rsidRDefault="00E27AEE" w:rsidP="00E27AEE">
      <w:pPr>
        <w:rPr>
          <w:rFonts w:asciiTheme="minorHAnsi" w:hAnsiTheme="minorHAnsi" w:cstheme="minorHAnsi"/>
          <w:noProof/>
          <w:sz w:val="22"/>
          <w:szCs w:val="22"/>
        </w:rPr>
      </w:pPr>
      <w:r>
        <w:rPr>
          <w:rFonts w:asciiTheme="minorHAnsi" w:hAnsiTheme="minorHAnsi" w:cstheme="minorHAnsi"/>
          <w:noProof/>
          <w:sz w:val="22"/>
          <w:szCs w:val="22"/>
        </w:rPr>
        <w:t>The mere repetition of requirements set out in the tender specifications without providi</w:t>
      </w:r>
      <w:r w:rsidR="00FD43F6">
        <w:rPr>
          <w:rFonts w:asciiTheme="minorHAnsi" w:hAnsiTheme="minorHAnsi" w:cstheme="minorHAnsi"/>
          <w:noProof/>
          <w:sz w:val="22"/>
          <w:szCs w:val="22"/>
        </w:rPr>
        <w:t>ng the required level of detail</w:t>
      </w:r>
      <w:r>
        <w:rPr>
          <w:rFonts w:asciiTheme="minorHAnsi" w:hAnsiTheme="minorHAnsi" w:cstheme="minorHAnsi"/>
          <w:noProof/>
          <w:sz w:val="22"/>
          <w:szCs w:val="22"/>
        </w:rPr>
        <w:t xml:space="preserve"> nor added value will not lead to the award of merit points.</w:t>
      </w:r>
    </w:p>
    <w:p w:rsidR="00E27AEE" w:rsidRDefault="00E27AEE" w:rsidP="00E27AEE">
      <w:pPr>
        <w:rPr>
          <w:rFonts w:asciiTheme="minorHAnsi" w:hAnsiTheme="minorHAnsi" w:cstheme="minorHAnsi"/>
          <w:noProof/>
          <w:sz w:val="22"/>
          <w:szCs w:val="22"/>
        </w:rPr>
      </w:pPr>
    </w:p>
    <w:p w:rsidR="00E27AEE" w:rsidRDefault="00E27AEE" w:rsidP="00E27AEE">
      <w:pPr>
        <w:rPr>
          <w:rFonts w:asciiTheme="minorHAnsi" w:hAnsiTheme="minorHAnsi" w:cstheme="minorHAnsi"/>
          <w:noProof/>
          <w:sz w:val="22"/>
          <w:szCs w:val="22"/>
        </w:rPr>
      </w:pPr>
      <w:r>
        <w:rPr>
          <w:rFonts w:asciiTheme="minorHAnsi" w:hAnsiTheme="minorHAnsi" w:cstheme="minorHAnsi"/>
          <w:noProof/>
          <w:sz w:val="22"/>
          <w:szCs w:val="22"/>
        </w:rPr>
        <w:t>The reasoned summary statement shall comply with the format set out below on A4 pages. The e</w:t>
      </w:r>
      <w:r w:rsidR="00FD43F6">
        <w:rPr>
          <w:rFonts w:asciiTheme="minorHAnsi" w:hAnsiTheme="minorHAnsi" w:cstheme="minorHAnsi"/>
          <w:noProof/>
          <w:sz w:val="22"/>
          <w:szCs w:val="22"/>
        </w:rPr>
        <w:t>lements in square brackets (‘[‘</w:t>
      </w:r>
      <w:r>
        <w:rPr>
          <w:rFonts w:asciiTheme="minorHAnsi" w:hAnsiTheme="minorHAnsi" w:cstheme="minorHAnsi"/>
          <w:noProof/>
          <w:sz w:val="22"/>
          <w:szCs w:val="22"/>
        </w:rPr>
        <w:t xml:space="preserve"> and ‘]’) shall be filled out by the tenderer.</w:t>
      </w:r>
    </w:p>
    <w:p w:rsidR="00E27AEE" w:rsidRDefault="00E27AEE" w:rsidP="00E27AEE">
      <w:pPr>
        <w:rPr>
          <w:rFonts w:asciiTheme="minorHAnsi" w:hAnsiTheme="minorHAnsi" w:cstheme="minorHAnsi"/>
          <w:noProof/>
          <w:sz w:val="22"/>
          <w:szCs w:val="22"/>
        </w:rPr>
      </w:pPr>
    </w:p>
    <w:p w:rsidR="00E27AEE" w:rsidRDefault="00E27AEE" w:rsidP="00E27AEE">
      <w:pPr>
        <w:rPr>
          <w:rFonts w:asciiTheme="minorHAnsi" w:hAnsiTheme="minorHAnsi" w:cstheme="minorHAnsi"/>
          <w:noProof/>
          <w:sz w:val="22"/>
          <w:szCs w:val="22"/>
        </w:rPr>
      </w:pPr>
      <w:r>
        <w:rPr>
          <w:rFonts w:asciiTheme="minorHAnsi" w:hAnsiTheme="minorHAnsi" w:cstheme="minorHAnsi"/>
          <w:noProof/>
          <w:sz w:val="22"/>
          <w:szCs w:val="22"/>
        </w:rPr>
        <w:t xml:space="preserve"> </w:t>
      </w:r>
    </w:p>
    <w:p w:rsidR="00E27AEE" w:rsidRDefault="00E27AEE" w:rsidP="00E27AEE">
      <w:pPr>
        <w:spacing w:after="200" w:line="276" w:lineRule="auto"/>
        <w:rPr>
          <w:rFonts w:asciiTheme="minorHAnsi" w:hAnsiTheme="minorHAnsi" w:cstheme="minorHAnsi"/>
          <w:noProof/>
          <w:sz w:val="22"/>
          <w:szCs w:val="22"/>
        </w:rPr>
      </w:pPr>
      <w:r>
        <w:rPr>
          <w:rFonts w:asciiTheme="minorHAnsi" w:hAnsiTheme="minorHAnsi" w:cstheme="minorHAnsi"/>
          <w:noProof/>
          <w:sz w:val="22"/>
          <w:szCs w:val="22"/>
        </w:rPr>
        <w:br w:type="page"/>
      </w:r>
    </w:p>
    <w:p w:rsidR="00E27AEE" w:rsidRDefault="00E27AEE" w:rsidP="00E27AEE">
      <w:pPr>
        <w:rPr>
          <w:rFonts w:asciiTheme="minorHAnsi" w:hAnsiTheme="minorHAnsi" w:cstheme="minorHAnsi"/>
          <w:noProof/>
          <w:sz w:val="22"/>
          <w:szCs w:val="22"/>
        </w:rPr>
      </w:pPr>
    </w:p>
    <w:p w:rsidR="00732FB7" w:rsidRDefault="00732FB7" w:rsidP="00E27AEE">
      <w:pPr>
        <w:jc w:val="center"/>
        <w:rPr>
          <w:rFonts w:asciiTheme="minorHAnsi" w:hAnsiTheme="minorHAnsi" w:cstheme="minorHAnsi"/>
          <w:b/>
          <w:noProof/>
          <w:sz w:val="22"/>
          <w:szCs w:val="22"/>
        </w:rPr>
      </w:pPr>
      <w:r>
        <w:rPr>
          <w:rFonts w:asciiTheme="minorHAnsi" w:hAnsiTheme="minorHAnsi" w:cstheme="minorHAnsi"/>
          <w:b/>
          <w:noProof/>
          <w:sz w:val="22"/>
          <w:szCs w:val="22"/>
        </w:rPr>
        <w:t>Reasoned summary statement related to the technical merit award criterion No. 2 on the understanding of assessment tasks</w:t>
      </w:r>
    </w:p>
    <w:p w:rsidR="00E27AEE" w:rsidRDefault="00E27AEE" w:rsidP="00E27AEE">
      <w:pPr>
        <w:jc w:val="center"/>
        <w:rPr>
          <w:rFonts w:asciiTheme="minorHAnsi" w:hAnsiTheme="minorHAnsi" w:cstheme="minorHAnsi"/>
          <w:noProof/>
          <w:sz w:val="22"/>
          <w:szCs w:val="22"/>
        </w:rPr>
      </w:pPr>
      <w:r>
        <w:rPr>
          <w:rFonts w:asciiTheme="minorHAnsi" w:hAnsiTheme="minorHAnsi" w:cstheme="minorHAnsi"/>
          <w:noProof/>
          <w:sz w:val="22"/>
          <w:szCs w:val="22"/>
        </w:rPr>
        <w:t>(Ref.: Section 10.3.1 of the tender specifications)</w:t>
      </w:r>
    </w:p>
    <w:p w:rsidR="00E27AEE" w:rsidRDefault="00E27AEE" w:rsidP="00E27AEE">
      <w:pPr>
        <w:jc w:val="center"/>
        <w:rPr>
          <w:rFonts w:asciiTheme="minorHAnsi" w:hAnsiTheme="minorHAnsi" w:cstheme="minorHAnsi"/>
          <w:noProof/>
          <w:sz w:val="22"/>
          <w:szCs w:val="22"/>
        </w:rPr>
      </w:pPr>
    </w:p>
    <w:p w:rsidR="00E27AEE" w:rsidRPr="00B16FCD" w:rsidRDefault="00E27AEE" w:rsidP="00E27AEE">
      <w:pPr>
        <w:jc w:val="center"/>
        <w:rPr>
          <w:rFonts w:asciiTheme="minorHAnsi" w:hAnsiTheme="minorHAnsi" w:cstheme="minorHAnsi"/>
          <w:noProof/>
          <w:sz w:val="22"/>
          <w:szCs w:val="22"/>
        </w:rPr>
      </w:pPr>
    </w:p>
    <w:tbl>
      <w:tblPr>
        <w:tblW w:w="916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5"/>
      </w:tblGrid>
      <w:tr w:rsidR="00E27AEE" w:rsidTr="00712C79">
        <w:trPr>
          <w:trHeight w:val="4890"/>
        </w:trPr>
        <w:tc>
          <w:tcPr>
            <w:tcW w:w="9165" w:type="dxa"/>
          </w:tcPr>
          <w:p w:rsidR="00E27AEE" w:rsidRDefault="00E27AEE" w:rsidP="00712C79">
            <w:pPr>
              <w:ind w:left="-63"/>
              <w:rPr>
                <w:rFonts w:asciiTheme="minorHAnsi" w:hAnsiTheme="minorHAnsi" w:cstheme="minorHAnsi"/>
                <w:noProof/>
                <w:sz w:val="22"/>
                <w:szCs w:val="22"/>
              </w:rPr>
            </w:pPr>
          </w:p>
          <w:p w:rsidR="00E27AEE" w:rsidRDefault="00E27AEE" w:rsidP="00E27AEE">
            <w:pPr>
              <w:pStyle w:val="ListParagraph"/>
              <w:numPr>
                <w:ilvl w:val="0"/>
                <w:numId w:val="1"/>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Tenderer(s)</w:t>
            </w:r>
            <w:r>
              <w:rPr>
                <w:rFonts w:asciiTheme="minorHAnsi" w:hAnsiTheme="minorHAnsi" w:cstheme="minorHAnsi"/>
                <w:noProof/>
                <w:sz w:val="22"/>
                <w:szCs w:val="22"/>
              </w:rPr>
              <w:t>: [name of the tenderer(s)]</w:t>
            </w:r>
          </w:p>
          <w:p w:rsidR="00E27AEE" w:rsidRDefault="00E27AEE" w:rsidP="00712C79">
            <w:pPr>
              <w:pStyle w:val="ListParagraph"/>
              <w:ind w:left="657"/>
              <w:rPr>
                <w:rFonts w:asciiTheme="minorHAnsi" w:hAnsiTheme="minorHAnsi" w:cstheme="minorHAnsi"/>
                <w:noProof/>
                <w:sz w:val="22"/>
                <w:szCs w:val="22"/>
              </w:rPr>
            </w:pPr>
          </w:p>
          <w:p w:rsidR="00E27AEE" w:rsidRDefault="00E27AEE" w:rsidP="00E27AEE">
            <w:pPr>
              <w:pStyle w:val="ListParagraph"/>
              <w:numPr>
                <w:ilvl w:val="0"/>
                <w:numId w:val="1"/>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Lot</w:t>
            </w:r>
            <w:r>
              <w:rPr>
                <w:rFonts w:asciiTheme="minorHAnsi" w:hAnsiTheme="minorHAnsi" w:cstheme="minorHAnsi"/>
                <w:noProof/>
                <w:sz w:val="22"/>
                <w:szCs w:val="22"/>
              </w:rPr>
              <w:t>: [indicate lot numbe</w:t>
            </w:r>
            <w:r w:rsidR="00732FB7">
              <w:rPr>
                <w:rFonts w:asciiTheme="minorHAnsi" w:hAnsiTheme="minorHAnsi" w:cstheme="minorHAnsi"/>
                <w:noProof/>
                <w:sz w:val="22"/>
                <w:szCs w:val="22"/>
              </w:rPr>
              <w:t>r</w:t>
            </w:r>
            <w:r>
              <w:rPr>
                <w:rFonts w:asciiTheme="minorHAnsi" w:hAnsiTheme="minorHAnsi" w:cstheme="minorHAnsi"/>
                <w:noProof/>
                <w:sz w:val="22"/>
                <w:szCs w:val="22"/>
              </w:rPr>
              <w:t xml:space="preserve"> and title]</w:t>
            </w:r>
          </w:p>
          <w:p w:rsidR="00E27AEE" w:rsidRPr="00B16FCD" w:rsidRDefault="00E27AEE" w:rsidP="00712C79">
            <w:pPr>
              <w:pStyle w:val="ListParagraph"/>
              <w:ind w:left="657"/>
              <w:rPr>
                <w:rFonts w:asciiTheme="minorHAnsi" w:hAnsiTheme="minorHAnsi" w:cstheme="minorHAnsi"/>
                <w:noProof/>
                <w:sz w:val="22"/>
                <w:szCs w:val="22"/>
              </w:rPr>
            </w:pPr>
          </w:p>
          <w:p w:rsidR="00E27AEE" w:rsidRDefault="00E27AEE" w:rsidP="00E27AEE">
            <w:pPr>
              <w:pStyle w:val="ListParagraph"/>
              <w:numPr>
                <w:ilvl w:val="0"/>
                <w:numId w:val="1"/>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Area of expertise</w:t>
            </w:r>
            <w:r>
              <w:rPr>
                <w:rFonts w:asciiTheme="minorHAnsi" w:hAnsiTheme="minorHAnsi" w:cstheme="minorHAnsi"/>
                <w:noProof/>
                <w:sz w:val="22"/>
                <w:szCs w:val="22"/>
              </w:rPr>
              <w:t>: [reference to one relevant area of expertise as specified in section 6.1 (for lot 1), 6.2 (for lot 2) or 6.3 (for lot 3) of the tender specifications No</w:t>
            </w:r>
            <w:r w:rsidR="00FD43F6">
              <w:rPr>
                <w:rFonts w:asciiTheme="minorHAnsi" w:hAnsiTheme="minorHAnsi" w:cstheme="minorHAnsi"/>
                <w:noProof/>
                <w:sz w:val="22"/>
                <w:szCs w:val="22"/>
              </w:rPr>
              <w:t>.</w:t>
            </w:r>
            <w:r>
              <w:rPr>
                <w:rFonts w:asciiTheme="minorHAnsi" w:hAnsiTheme="minorHAnsi" w:cstheme="minorHAnsi"/>
                <w:noProof/>
                <w:sz w:val="22"/>
                <w:szCs w:val="22"/>
              </w:rPr>
              <w:t xml:space="preserve"> EEA/ACC/13/003]</w:t>
            </w:r>
          </w:p>
          <w:p w:rsidR="00E27AEE" w:rsidRPr="00B16FCD" w:rsidRDefault="00E27AEE" w:rsidP="00712C79">
            <w:pPr>
              <w:pStyle w:val="ListParagraph"/>
              <w:ind w:left="657"/>
              <w:rPr>
                <w:rFonts w:asciiTheme="minorHAnsi" w:hAnsiTheme="minorHAnsi" w:cstheme="minorHAnsi"/>
                <w:noProof/>
                <w:sz w:val="22"/>
                <w:szCs w:val="22"/>
              </w:rPr>
            </w:pPr>
          </w:p>
          <w:p w:rsidR="00E27AEE" w:rsidRDefault="00E27AEE" w:rsidP="00E27AEE">
            <w:pPr>
              <w:pStyle w:val="ListParagraph"/>
              <w:numPr>
                <w:ilvl w:val="0"/>
                <w:numId w:val="1"/>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Related reasoned summary statement</w:t>
            </w:r>
            <w:r>
              <w:rPr>
                <w:rFonts w:asciiTheme="minorHAnsi" w:hAnsiTheme="minorHAnsi" w:cstheme="minorHAnsi"/>
                <w:noProof/>
                <w:sz w:val="22"/>
                <w:szCs w:val="22"/>
              </w:rPr>
              <w:t xml:space="preserve">: </w:t>
            </w:r>
          </w:p>
          <w:p w:rsidR="00E27AEE" w:rsidRPr="00B16FCD" w:rsidRDefault="00E27AEE" w:rsidP="00712C79">
            <w:pPr>
              <w:pStyle w:val="ListParagraph"/>
              <w:ind w:left="657"/>
              <w:rPr>
                <w:rFonts w:asciiTheme="minorHAnsi" w:hAnsiTheme="minorHAnsi" w:cstheme="minorHAnsi"/>
                <w:noProof/>
                <w:sz w:val="22"/>
                <w:szCs w:val="22"/>
              </w:rPr>
            </w:pPr>
          </w:p>
          <w:p w:rsidR="00E27AEE" w:rsidRDefault="00E27AEE" w:rsidP="00712C79">
            <w:pPr>
              <w:pStyle w:val="ListParagraph"/>
              <w:ind w:left="657"/>
              <w:rPr>
                <w:rFonts w:asciiTheme="minorHAnsi" w:hAnsiTheme="minorHAnsi" w:cstheme="minorHAnsi"/>
                <w:noProof/>
                <w:sz w:val="22"/>
                <w:szCs w:val="22"/>
              </w:rPr>
            </w:pPr>
            <w:r>
              <w:rPr>
                <w:rFonts w:asciiTheme="minorHAnsi" w:hAnsiTheme="minorHAnsi" w:cstheme="minorHAnsi"/>
                <w:noProof/>
                <w:sz w:val="22"/>
                <w:szCs w:val="22"/>
              </w:rPr>
              <w:t xml:space="preserve">[include content relevant for the award of merit points (maximum 2 A pages per area of expertise)] </w:t>
            </w:r>
          </w:p>
          <w:p w:rsidR="00E27AEE" w:rsidRDefault="00E27AEE" w:rsidP="00712C79">
            <w:pPr>
              <w:pStyle w:val="ListParagraph"/>
              <w:ind w:left="657"/>
              <w:rPr>
                <w:rFonts w:asciiTheme="minorHAnsi" w:hAnsiTheme="minorHAnsi" w:cstheme="minorHAnsi"/>
                <w:noProof/>
                <w:sz w:val="22"/>
                <w:szCs w:val="22"/>
              </w:rPr>
            </w:pPr>
            <w:r>
              <w:rPr>
                <w:rFonts w:asciiTheme="minorHAnsi" w:hAnsiTheme="minorHAnsi" w:cstheme="minorHAnsi"/>
                <w:noProof/>
                <w:sz w:val="22"/>
                <w:szCs w:val="22"/>
              </w:rPr>
              <w:t>[refer to point 3 as often as required to cover all relevant areas of expertise and thematic areas specified in section 6.1 (for lot 1), 6.2 (for lot 2) or 6.3 (for lot 3) of the tender specifications No EEA/ACC/13/003]</w:t>
            </w:r>
          </w:p>
          <w:p w:rsidR="00E27AEE" w:rsidRPr="007D74EE" w:rsidRDefault="00E27AEE" w:rsidP="00712C79">
            <w:pPr>
              <w:pStyle w:val="ListParagraph"/>
              <w:ind w:left="657"/>
              <w:rPr>
                <w:rFonts w:asciiTheme="minorHAnsi" w:hAnsiTheme="minorHAnsi" w:cstheme="minorHAnsi"/>
                <w:noProof/>
                <w:sz w:val="22"/>
                <w:szCs w:val="22"/>
              </w:rPr>
            </w:pPr>
            <w:r>
              <w:rPr>
                <w:rFonts w:asciiTheme="minorHAnsi" w:hAnsiTheme="minorHAnsi" w:cstheme="minorHAnsi"/>
                <w:noProof/>
                <w:sz w:val="22"/>
                <w:szCs w:val="22"/>
              </w:rPr>
              <w:t>[add pages as appropriate and number the pages]</w:t>
            </w:r>
          </w:p>
          <w:p w:rsidR="00E27AEE" w:rsidRDefault="00E27AEE" w:rsidP="00712C79">
            <w:pPr>
              <w:spacing w:before="120" w:after="120"/>
              <w:ind w:left="-63"/>
              <w:jc w:val="both"/>
              <w:rPr>
                <w:rFonts w:asciiTheme="minorHAnsi" w:hAnsiTheme="minorHAnsi" w:cstheme="minorHAnsi"/>
                <w:noProof/>
                <w:sz w:val="22"/>
                <w:szCs w:val="22"/>
              </w:rPr>
            </w:pPr>
          </w:p>
        </w:tc>
      </w:tr>
    </w:tbl>
    <w:p w:rsidR="00E27AEE" w:rsidRDefault="00E27AEE" w:rsidP="00E27AEE">
      <w:pPr>
        <w:spacing w:before="120" w:after="120"/>
        <w:jc w:val="both"/>
        <w:rPr>
          <w:rFonts w:asciiTheme="minorHAnsi" w:hAnsiTheme="minorHAnsi" w:cstheme="minorHAnsi"/>
          <w:noProof/>
          <w:sz w:val="22"/>
          <w:szCs w:val="22"/>
        </w:rPr>
      </w:pPr>
    </w:p>
    <w:p w:rsidR="00E27AEE" w:rsidRDefault="00E27AEE" w:rsidP="00E27AEE">
      <w:pPr>
        <w:spacing w:before="120" w:after="120"/>
        <w:jc w:val="both"/>
        <w:rPr>
          <w:rFonts w:asciiTheme="minorHAnsi" w:hAnsiTheme="minorHAnsi" w:cstheme="minorHAnsi"/>
          <w:noProof/>
          <w:sz w:val="22"/>
          <w:szCs w:val="22"/>
        </w:rPr>
      </w:pPr>
    </w:p>
    <w:p w:rsidR="00E27AEE" w:rsidRPr="007D74EE" w:rsidRDefault="00E27AEE" w:rsidP="00E27AEE">
      <w:pPr>
        <w:spacing w:before="120" w:after="120"/>
        <w:jc w:val="both"/>
        <w:rPr>
          <w:rFonts w:asciiTheme="minorHAnsi" w:hAnsiTheme="minorHAnsi" w:cstheme="minorHAnsi"/>
          <w:noProof/>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6874"/>
      </w:tblGrid>
      <w:tr w:rsidR="00E27AEE" w:rsidRPr="007D74EE" w:rsidTr="00712C79">
        <w:tc>
          <w:tcPr>
            <w:tcW w:w="2198" w:type="dxa"/>
            <w:shd w:val="clear" w:color="auto" w:fill="auto"/>
            <w:vAlign w:val="center"/>
          </w:tcPr>
          <w:p w:rsidR="00E27AEE" w:rsidRPr="007D74EE" w:rsidRDefault="00E27AEE" w:rsidP="00712C79">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874" w:type="dxa"/>
            <w:shd w:val="clear" w:color="auto" w:fill="auto"/>
          </w:tcPr>
          <w:p w:rsidR="00E27AEE" w:rsidRPr="007D74EE" w:rsidRDefault="00E27AEE" w:rsidP="00712C79">
            <w:pPr>
              <w:spacing w:before="120" w:after="120"/>
              <w:jc w:val="both"/>
              <w:rPr>
                <w:rFonts w:asciiTheme="minorHAnsi" w:hAnsiTheme="minorHAnsi" w:cstheme="minorHAnsi"/>
                <w:noProof/>
                <w:sz w:val="22"/>
                <w:szCs w:val="22"/>
              </w:rPr>
            </w:pPr>
          </w:p>
          <w:p w:rsidR="00E27AEE" w:rsidRPr="007D74EE" w:rsidRDefault="00E27AEE" w:rsidP="00712C79">
            <w:pPr>
              <w:spacing w:before="120" w:after="120"/>
              <w:jc w:val="both"/>
              <w:rPr>
                <w:rFonts w:asciiTheme="minorHAnsi" w:hAnsiTheme="minorHAnsi" w:cstheme="minorHAnsi"/>
                <w:noProof/>
                <w:sz w:val="22"/>
                <w:szCs w:val="22"/>
              </w:rPr>
            </w:pPr>
          </w:p>
        </w:tc>
      </w:tr>
      <w:tr w:rsidR="00E27AEE" w:rsidRPr="007D74EE" w:rsidTr="00712C79">
        <w:tc>
          <w:tcPr>
            <w:tcW w:w="2198" w:type="dxa"/>
            <w:shd w:val="clear" w:color="auto" w:fill="auto"/>
            <w:vAlign w:val="center"/>
          </w:tcPr>
          <w:p w:rsidR="00E27AEE" w:rsidRPr="007D74EE" w:rsidRDefault="00E27AEE" w:rsidP="00712C79">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6874" w:type="dxa"/>
            <w:shd w:val="clear" w:color="auto" w:fill="auto"/>
          </w:tcPr>
          <w:p w:rsidR="00E27AEE" w:rsidRPr="007D74EE" w:rsidRDefault="00E27AEE" w:rsidP="00712C79">
            <w:pPr>
              <w:spacing w:before="120" w:after="120"/>
              <w:jc w:val="both"/>
              <w:rPr>
                <w:rFonts w:asciiTheme="minorHAnsi" w:hAnsiTheme="minorHAnsi" w:cstheme="minorHAnsi"/>
                <w:noProof/>
                <w:sz w:val="22"/>
                <w:szCs w:val="22"/>
              </w:rPr>
            </w:pPr>
          </w:p>
          <w:p w:rsidR="00E27AEE" w:rsidRPr="007D74EE" w:rsidRDefault="00E27AEE" w:rsidP="00712C79">
            <w:pPr>
              <w:spacing w:before="120" w:after="120"/>
              <w:jc w:val="both"/>
              <w:rPr>
                <w:rFonts w:asciiTheme="minorHAnsi" w:hAnsiTheme="minorHAnsi" w:cstheme="minorHAnsi"/>
                <w:noProof/>
                <w:sz w:val="22"/>
                <w:szCs w:val="22"/>
              </w:rPr>
            </w:pPr>
          </w:p>
        </w:tc>
      </w:tr>
      <w:tr w:rsidR="00E27AEE" w:rsidRPr="007D74EE" w:rsidTr="00712C79">
        <w:tc>
          <w:tcPr>
            <w:tcW w:w="2198" w:type="dxa"/>
            <w:shd w:val="clear" w:color="auto" w:fill="auto"/>
            <w:vAlign w:val="center"/>
          </w:tcPr>
          <w:p w:rsidR="00E27AEE" w:rsidRPr="007D74EE" w:rsidRDefault="00E27AEE" w:rsidP="00712C79">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6874" w:type="dxa"/>
            <w:shd w:val="clear" w:color="auto" w:fill="auto"/>
          </w:tcPr>
          <w:p w:rsidR="00E27AEE" w:rsidRPr="007D74EE" w:rsidRDefault="00E27AEE" w:rsidP="00712C79">
            <w:pPr>
              <w:spacing w:before="120" w:after="120"/>
              <w:jc w:val="both"/>
              <w:rPr>
                <w:rFonts w:asciiTheme="minorHAnsi" w:hAnsiTheme="minorHAnsi" w:cstheme="minorHAnsi"/>
                <w:noProof/>
                <w:sz w:val="22"/>
                <w:szCs w:val="22"/>
              </w:rPr>
            </w:pPr>
          </w:p>
          <w:p w:rsidR="00E27AEE" w:rsidRPr="007D74EE" w:rsidRDefault="00E27AEE" w:rsidP="00712C79">
            <w:pPr>
              <w:spacing w:before="120" w:after="120"/>
              <w:jc w:val="both"/>
              <w:rPr>
                <w:rFonts w:asciiTheme="minorHAnsi" w:hAnsiTheme="minorHAnsi" w:cstheme="minorHAnsi"/>
                <w:noProof/>
                <w:sz w:val="22"/>
                <w:szCs w:val="22"/>
              </w:rPr>
            </w:pPr>
          </w:p>
        </w:tc>
      </w:tr>
    </w:tbl>
    <w:p w:rsidR="00E27AEE" w:rsidRPr="007D74EE" w:rsidRDefault="00E27AEE" w:rsidP="00E27AEE">
      <w:pPr>
        <w:jc w:val="both"/>
        <w:rPr>
          <w:rFonts w:asciiTheme="minorHAnsi" w:hAnsiTheme="minorHAnsi" w:cstheme="minorHAnsi"/>
          <w:noProof/>
          <w:sz w:val="22"/>
          <w:szCs w:val="22"/>
        </w:rPr>
      </w:pPr>
    </w:p>
    <w:p w:rsidR="00E27AEE" w:rsidRPr="007D74EE" w:rsidRDefault="00E27AEE" w:rsidP="00E27AEE">
      <w:pPr>
        <w:rPr>
          <w:rFonts w:asciiTheme="minorHAnsi" w:hAnsiTheme="minorHAnsi" w:cstheme="minorHAnsi"/>
          <w:sz w:val="22"/>
          <w:szCs w:val="22"/>
        </w:rPr>
      </w:pPr>
    </w:p>
    <w:p w:rsidR="00E27AEE" w:rsidRDefault="00E27AEE" w:rsidP="00E27AEE"/>
    <w:p w:rsidR="000E209E" w:rsidRDefault="000E209E"/>
    <w:sectPr w:rsidR="000E209E"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F0" w:rsidRDefault="002D36F0" w:rsidP="00E27AEE">
      <w:r>
        <w:separator/>
      </w:r>
    </w:p>
  </w:endnote>
  <w:endnote w:type="continuationSeparator" w:id="0">
    <w:p w:rsidR="002D36F0" w:rsidRDefault="002D36F0" w:rsidP="00E2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F0" w:rsidRDefault="002D36F0" w:rsidP="00E27AEE">
      <w:r>
        <w:separator/>
      </w:r>
    </w:p>
  </w:footnote>
  <w:footnote w:type="continuationSeparator" w:id="0">
    <w:p w:rsidR="002D36F0" w:rsidRDefault="002D36F0" w:rsidP="00E27AEE">
      <w:r>
        <w:continuationSeparator/>
      </w:r>
    </w:p>
  </w:footnote>
  <w:footnote w:id="1">
    <w:p w:rsidR="00E27AEE" w:rsidRPr="007D74EE" w:rsidRDefault="00E27AEE" w:rsidP="00E27AEE">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 xml:space="preserve">One signed original and two copies of </w:t>
      </w:r>
      <w:r>
        <w:rPr>
          <w:rFonts w:asciiTheme="minorHAnsi" w:hAnsiTheme="minorHAnsi" w:cstheme="minorHAnsi"/>
          <w:noProof/>
          <w:sz w:val="18"/>
          <w:szCs w:val="16"/>
        </w:rPr>
        <w:t>annex</w:t>
      </w:r>
      <w:r w:rsidRPr="007D74EE">
        <w:rPr>
          <w:rFonts w:asciiTheme="minorHAnsi" w:hAnsiTheme="minorHAnsi" w:cstheme="minorHAnsi"/>
          <w:noProof/>
          <w:sz w:val="18"/>
          <w:szCs w:val="16"/>
        </w:rPr>
        <w:t xml:space="preserve"> </w:t>
      </w:r>
      <w:r w:rsidR="00B1268B">
        <w:rPr>
          <w:rFonts w:asciiTheme="minorHAnsi" w:hAnsiTheme="minorHAnsi" w:cstheme="minorHAnsi"/>
          <w:noProof/>
          <w:sz w:val="18"/>
          <w:szCs w:val="16"/>
        </w:rPr>
        <w:t xml:space="preserve">10 </w:t>
      </w:r>
      <w:bookmarkStart w:id="0" w:name="_GoBack"/>
      <w:bookmarkEnd w:id="0"/>
      <w:r w:rsidRPr="007D74EE">
        <w:rPr>
          <w:rFonts w:asciiTheme="minorHAnsi" w:hAnsiTheme="minorHAnsi" w:cstheme="minorHAnsi"/>
          <w:noProof/>
          <w:sz w:val="18"/>
          <w:szCs w:val="16"/>
        </w:rPr>
        <w:t>must be supplied.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B1268B" w:rsidP="00137F57">
    <w:pPr>
      <w:pStyle w:val="Header"/>
    </w:pPr>
  </w:p>
  <w:p w:rsidR="00137F57" w:rsidRDefault="00B12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E27AEE" w:rsidP="00D41E86">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Open call No EEA/</w:t>
          </w:r>
          <w:r>
            <w:rPr>
              <w:rFonts w:asciiTheme="minorHAnsi" w:hAnsiTheme="minorHAnsi" w:cstheme="minorHAnsi"/>
              <w:b/>
              <w:sz w:val="22"/>
              <w:szCs w:val="20"/>
            </w:rPr>
            <w:t>ACC</w:t>
          </w:r>
          <w:r w:rsidRPr="007D74EE">
            <w:rPr>
              <w:rFonts w:asciiTheme="minorHAnsi" w:hAnsiTheme="minorHAnsi" w:cstheme="minorHAnsi"/>
              <w:b/>
              <w:sz w:val="22"/>
              <w:szCs w:val="20"/>
            </w:rPr>
            <w:t>/1</w:t>
          </w:r>
          <w:r>
            <w:rPr>
              <w:rFonts w:asciiTheme="minorHAnsi" w:hAnsiTheme="minorHAnsi" w:cstheme="minorHAnsi"/>
              <w:b/>
              <w:sz w:val="22"/>
              <w:szCs w:val="20"/>
            </w:rPr>
            <w:t>3</w:t>
          </w:r>
          <w:r w:rsidRPr="007D74EE">
            <w:rPr>
              <w:rFonts w:asciiTheme="minorHAnsi" w:hAnsiTheme="minorHAnsi" w:cstheme="minorHAnsi"/>
              <w:b/>
              <w:sz w:val="22"/>
              <w:szCs w:val="20"/>
            </w:rPr>
            <w:t>/00</w:t>
          </w:r>
          <w:r>
            <w:rPr>
              <w:rFonts w:asciiTheme="minorHAnsi" w:hAnsiTheme="minorHAnsi" w:cstheme="minorHAnsi"/>
              <w:b/>
              <w:sz w:val="22"/>
              <w:szCs w:val="20"/>
            </w:rPr>
            <w:t>3</w:t>
          </w:r>
        </w:p>
      </w:tc>
      <w:tc>
        <w:tcPr>
          <w:tcW w:w="4553" w:type="dxa"/>
          <w:shd w:val="clear" w:color="auto" w:fill="auto"/>
        </w:tcPr>
        <w:p w:rsidR="00137F57" w:rsidRDefault="00E27AEE"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63E7C5ED" wp14:editId="4DA0F1D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B12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AC9"/>
    <w:multiLevelType w:val="hybridMultilevel"/>
    <w:tmpl w:val="8A2C4596"/>
    <w:lvl w:ilvl="0" w:tplc="023CF6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EE"/>
    <w:rsid w:val="00024D09"/>
    <w:rsid w:val="000E209E"/>
    <w:rsid w:val="002D36F0"/>
    <w:rsid w:val="00732FB7"/>
    <w:rsid w:val="007A45AB"/>
    <w:rsid w:val="009B50B7"/>
    <w:rsid w:val="00B1268B"/>
    <w:rsid w:val="00C42A7D"/>
    <w:rsid w:val="00E27AEE"/>
    <w:rsid w:val="00FD4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7AEE"/>
    <w:pPr>
      <w:tabs>
        <w:tab w:val="center" w:pos="4153"/>
        <w:tab w:val="right" w:pos="8306"/>
      </w:tabs>
    </w:pPr>
  </w:style>
  <w:style w:type="character" w:customStyle="1" w:styleId="HeaderChar">
    <w:name w:val="Header Char"/>
    <w:basedOn w:val="DefaultParagraphFont"/>
    <w:link w:val="Header"/>
    <w:rsid w:val="00E27AEE"/>
    <w:rPr>
      <w:rFonts w:ascii="Times New Roman" w:eastAsia="Times New Roman" w:hAnsi="Times New Roman" w:cs="Times New Roman"/>
      <w:sz w:val="24"/>
      <w:szCs w:val="24"/>
      <w:lang w:eastAsia="en-GB"/>
    </w:rPr>
  </w:style>
  <w:style w:type="character" w:styleId="FootnoteReference">
    <w:name w:val="footnote reference"/>
    <w:rsid w:val="00E27AEE"/>
    <w:rPr>
      <w:vertAlign w:val="superscript"/>
    </w:rPr>
  </w:style>
  <w:style w:type="paragraph" w:styleId="FootnoteText">
    <w:name w:val="footnote text"/>
    <w:basedOn w:val="Normal"/>
    <w:link w:val="FootnoteTextChar"/>
    <w:rsid w:val="00E27AEE"/>
    <w:pPr>
      <w:ind w:left="720" w:hanging="720"/>
      <w:jc w:val="both"/>
    </w:pPr>
    <w:rPr>
      <w:sz w:val="20"/>
      <w:szCs w:val="20"/>
      <w:lang w:eastAsia="zh-CN"/>
    </w:rPr>
  </w:style>
  <w:style w:type="character" w:customStyle="1" w:styleId="FootnoteTextChar">
    <w:name w:val="Footnote Text Char"/>
    <w:basedOn w:val="DefaultParagraphFont"/>
    <w:link w:val="FootnoteText"/>
    <w:rsid w:val="00E27AEE"/>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E27AEE"/>
    <w:pPr>
      <w:ind w:left="720"/>
      <w:contextualSpacing/>
    </w:pPr>
  </w:style>
  <w:style w:type="paragraph" w:styleId="BalloonText">
    <w:name w:val="Balloon Text"/>
    <w:basedOn w:val="Normal"/>
    <w:link w:val="BalloonTextChar"/>
    <w:uiPriority w:val="99"/>
    <w:semiHidden/>
    <w:unhideWhenUsed/>
    <w:rsid w:val="00E27AEE"/>
    <w:rPr>
      <w:rFonts w:ascii="Tahoma" w:hAnsi="Tahoma" w:cs="Tahoma"/>
      <w:sz w:val="16"/>
      <w:szCs w:val="16"/>
    </w:rPr>
  </w:style>
  <w:style w:type="character" w:customStyle="1" w:styleId="BalloonTextChar">
    <w:name w:val="Balloon Text Char"/>
    <w:basedOn w:val="DefaultParagraphFont"/>
    <w:link w:val="BalloonText"/>
    <w:uiPriority w:val="99"/>
    <w:semiHidden/>
    <w:rsid w:val="00E27AE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7AEE"/>
    <w:pPr>
      <w:tabs>
        <w:tab w:val="center" w:pos="4153"/>
        <w:tab w:val="right" w:pos="8306"/>
      </w:tabs>
    </w:pPr>
  </w:style>
  <w:style w:type="character" w:customStyle="1" w:styleId="HeaderChar">
    <w:name w:val="Header Char"/>
    <w:basedOn w:val="DefaultParagraphFont"/>
    <w:link w:val="Header"/>
    <w:rsid w:val="00E27AEE"/>
    <w:rPr>
      <w:rFonts w:ascii="Times New Roman" w:eastAsia="Times New Roman" w:hAnsi="Times New Roman" w:cs="Times New Roman"/>
      <w:sz w:val="24"/>
      <w:szCs w:val="24"/>
      <w:lang w:eastAsia="en-GB"/>
    </w:rPr>
  </w:style>
  <w:style w:type="character" w:styleId="FootnoteReference">
    <w:name w:val="footnote reference"/>
    <w:rsid w:val="00E27AEE"/>
    <w:rPr>
      <w:vertAlign w:val="superscript"/>
    </w:rPr>
  </w:style>
  <w:style w:type="paragraph" w:styleId="FootnoteText">
    <w:name w:val="footnote text"/>
    <w:basedOn w:val="Normal"/>
    <w:link w:val="FootnoteTextChar"/>
    <w:rsid w:val="00E27AEE"/>
    <w:pPr>
      <w:ind w:left="720" w:hanging="720"/>
      <w:jc w:val="both"/>
    </w:pPr>
    <w:rPr>
      <w:sz w:val="20"/>
      <w:szCs w:val="20"/>
      <w:lang w:eastAsia="zh-CN"/>
    </w:rPr>
  </w:style>
  <w:style w:type="character" w:customStyle="1" w:styleId="FootnoteTextChar">
    <w:name w:val="Footnote Text Char"/>
    <w:basedOn w:val="DefaultParagraphFont"/>
    <w:link w:val="FootnoteText"/>
    <w:rsid w:val="00E27AEE"/>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E27AEE"/>
    <w:pPr>
      <w:ind w:left="720"/>
      <w:contextualSpacing/>
    </w:pPr>
  </w:style>
  <w:style w:type="paragraph" w:styleId="BalloonText">
    <w:name w:val="Balloon Text"/>
    <w:basedOn w:val="Normal"/>
    <w:link w:val="BalloonTextChar"/>
    <w:uiPriority w:val="99"/>
    <w:semiHidden/>
    <w:unhideWhenUsed/>
    <w:rsid w:val="00E27AEE"/>
    <w:rPr>
      <w:rFonts w:ascii="Tahoma" w:hAnsi="Tahoma" w:cs="Tahoma"/>
      <w:sz w:val="16"/>
      <w:szCs w:val="16"/>
    </w:rPr>
  </w:style>
  <w:style w:type="character" w:customStyle="1" w:styleId="BalloonTextChar">
    <w:name w:val="Balloon Text Char"/>
    <w:basedOn w:val="DefaultParagraphFont"/>
    <w:link w:val="BalloonText"/>
    <w:uiPriority w:val="99"/>
    <w:semiHidden/>
    <w:rsid w:val="00E27AE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3</cp:revision>
  <dcterms:created xsi:type="dcterms:W3CDTF">2013-10-29T13:47:00Z</dcterms:created>
  <dcterms:modified xsi:type="dcterms:W3CDTF">2013-10-29T14:05:00Z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636959600</vt:i4>
  </property>
  <property fmtid="{D5CDD505-2E9C-101B-9397-08002B2CF9AE}" pid="3" name="_NewReviewCycle">
    <vt:lpwstr/>
  </property>
  <property fmtid="{D5CDD505-2E9C-101B-9397-08002B2CF9AE}" pid="4" name="_EmailSubject">
    <vt:lpwstr>Emailing: EEA ACC 13 003_Annex I_Tender specifications version 1.03</vt:lpwstr>
  </property>
  <property fmtid="{D5CDD505-2E9C-101B-9397-08002B2CF9AE}" pid="5" name="_AuthorEmail">
    <vt:lpwstr>Johannes.Schilling@eea.europa.eu</vt:lpwstr>
  </property>
  <property fmtid="{D5CDD505-2E9C-101B-9397-08002B2CF9AE}" pid="6" name="_AuthorEmailDisplayName">
    <vt:lpwstr>Johannes Schilling</vt:lpwstr>
  </property>
  <property fmtid="{D5CDD505-2E9C-101B-9397-08002B2CF9AE}" pid="7" name="_PreviousAdHocReviewCycleID">
    <vt:i4>1156553877</vt:i4>
  </property>
  <property fmtid="{D5CDD505-2E9C-101B-9397-08002B2CF9AE}" pid="8" name="_ReviewingToolsShownOnce">
    <vt:lpwstr/>
  </property>
</Properties>
</file>