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1D" w:rsidRPr="0024493A" w:rsidRDefault="00A6481D" w:rsidP="00A6481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A6481D" w:rsidRPr="0024493A" w:rsidRDefault="00A6481D" w:rsidP="00A6481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A6481D" w:rsidRPr="0024493A" w:rsidRDefault="00A6481D" w:rsidP="00A6481D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A6481D" w:rsidRPr="0024493A" w:rsidRDefault="00A6481D" w:rsidP="00A6481D">
      <w:pPr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A6481D" w:rsidRPr="0024493A" w:rsidRDefault="00A6481D" w:rsidP="00A6481D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A6481D" w:rsidRPr="0024493A" w:rsidTr="00DE0AFF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A6481D" w:rsidRPr="0024493A" w:rsidTr="00DE0AFF">
        <w:tc>
          <w:tcPr>
            <w:tcW w:w="133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133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133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A6481D" w:rsidRPr="0024493A" w:rsidRDefault="00A6481D" w:rsidP="00A6481D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A6481D" w:rsidRPr="0024493A" w:rsidTr="00DE0AFF">
        <w:tc>
          <w:tcPr>
            <w:tcW w:w="4788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A6481D" w:rsidRPr="0024493A" w:rsidRDefault="00A6481D" w:rsidP="00A6481D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A6481D" w:rsidRPr="0024493A" w:rsidRDefault="00A6481D" w:rsidP="00A6481D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A6481D" w:rsidRPr="0024493A" w:rsidTr="00DE0AFF">
        <w:tc>
          <w:tcPr>
            <w:tcW w:w="248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248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248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248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2484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A6481D" w:rsidRPr="0024493A" w:rsidRDefault="00A6481D" w:rsidP="00A6481D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A6481D" w:rsidRPr="0024493A" w:rsidRDefault="00A6481D" w:rsidP="00A6481D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A6481D" w:rsidRPr="0024493A" w:rsidRDefault="00A6481D" w:rsidP="00A6481D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A6481D" w:rsidRPr="0024493A" w:rsidTr="00DE0AFF">
        <w:tc>
          <w:tcPr>
            <w:tcW w:w="9180" w:type="dxa"/>
            <w:gridSpan w:val="3"/>
            <w:shd w:val="pct12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A6481D" w:rsidRPr="0024493A" w:rsidTr="00DE0AFF">
        <w:tc>
          <w:tcPr>
            <w:tcW w:w="8472" w:type="dxa"/>
            <w:gridSpan w:val="2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under section 10(a) of the terms of reference </w:t>
            </w:r>
          </w:p>
        </w:tc>
        <w:tc>
          <w:tcPr>
            <w:tcW w:w="708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9180" w:type="dxa"/>
            <w:gridSpan w:val="3"/>
            <w:shd w:val="pct12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Declaration(s)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Legal entity form (using the standard template) duly filled in, dated and signed, (Annex 3) accompanied by the requested supporting documents specified in 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6.4(a)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economic and financial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6.4(b) of the terms of reference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technical and professional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6.4(c)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9180" w:type="dxa"/>
            <w:gridSpan w:val="3"/>
            <w:shd w:val="pct12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A6481D" w:rsidRPr="0024493A" w:rsidTr="00DE0AFF">
        <w:tc>
          <w:tcPr>
            <w:tcW w:w="8472" w:type="dxa"/>
            <w:gridSpan w:val="2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A6481D" w:rsidRPr="0024493A" w:rsidTr="00DE0AFF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8472" w:type="dxa"/>
            <w:gridSpan w:val="2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languages of the EEA member countries,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6481D" w:rsidRPr="007D74EE" w:rsidTr="00DE0AFF">
        <w:tc>
          <w:tcPr>
            <w:tcW w:w="4236" w:type="dxa"/>
            <w:shd w:val="clear" w:color="auto" w:fill="auto"/>
          </w:tcPr>
          <w:p w:rsidR="00A6481D" w:rsidRPr="007D74EE" w:rsidRDefault="00A6481D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A6481D" w:rsidRPr="007D74EE" w:rsidRDefault="00A6481D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A6481D" w:rsidRPr="007D74EE" w:rsidRDefault="00A6481D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A6481D" w:rsidRPr="007D74EE" w:rsidRDefault="00A6481D" w:rsidP="00DE0AFF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30.4.2013</w:t>
            </w:r>
            <w:r w:rsidRPr="007D74E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6481D" w:rsidRPr="007D74EE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A6481D" w:rsidRPr="007D74EE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A6481D" w:rsidRPr="007D74EE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>
        <w:rPr>
          <w:rFonts w:asciiTheme="minorHAnsi" w:hAnsiTheme="minorHAnsi" w:cstheme="minorHAnsi"/>
          <w:noProof/>
          <w:sz w:val="22"/>
          <w:szCs w:val="22"/>
        </w:rPr>
        <w:t>rn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ing 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procedeure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A6481D" w:rsidRPr="0024493A" w:rsidRDefault="00A6481D" w:rsidP="00A6481D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A6481D" w:rsidRPr="0024493A" w:rsidTr="00DE0AFF">
        <w:tc>
          <w:tcPr>
            <w:tcW w:w="1260" w:type="dxa"/>
            <w:shd w:val="clear" w:color="auto" w:fill="auto"/>
            <w:vAlign w:val="center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1260" w:type="dxa"/>
            <w:shd w:val="clear" w:color="auto" w:fill="auto"/>
            <w:vAlign w:val="center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6481D" w:rsidRPr="0024493A" w:rsidTr="00DE0AFF">
        <w:tc>
          <w:tcPr>
            <w:tcW w:w="1260" w:type="dxa"/>
            <w:shd w:val="clear" w:color="auto" w:fill="auto"/>
            <w:vAlign w:val="center"/>
          </w:tcPr>
          <w:p w:rsidR="00A6481D" w:rsidRPr="0024493A" w:rsidRDefault="00A6481D" w:rsidP="00DE0AFF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A6481D" w:rsidRPr="0024493A" w:rsidRDefault="00A6481D" w:rsidP="00DE0AFF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A6481D" w:rsidRPr="0024493A" w:rsidRDefault="00A6481D" w:rsidP="00A6481D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A6481D" w:rsidRPr="0024493A" w:rsidRDefault="00A6481D" w:rsidP="00A6481D">
      <w:pPr>
        <w:rPr>
          <w:rFonts w:asciiTheme="minorHAnsi" w:hAnsiTheme="minorHAnsi" w:cstheme="minorHAnsi"/>
          <w:sz w:val="22"/>
          <w:szCs w:val="22"/>
        </w:rPr>
      </w:pPr>
    </w:p>
    <w:p w:rsidR="00A6481D" w:rsidRDefault="00A6481D" w:rsidP="00A6481D"/>
    <w:p w:rsidR="00A6481D" w:rsidRDefault="00A6481D" w:rsidP="00A6481D"/>
    <w:p w:rsidR="00A6481D" w:rsidRDefault="00A6481D" w:rsidP="00A6481D"/>
    <w:p w:rsidR="00D97C2A" w:rsidRDefault="00D97C2A">
      <w:bookmarkStart w:id="0" w:name="_GoBack"/>
      <w:bookmarkEnd w:id="0"/>
    </w:p>
    <w:sectPr w:rsidR="00D97C2A" w:rsidSect="005B5357">
      <w:headerReference w:type="default" r:id="rId8"/>
      <w:footerReference w:type="default" r:id="rId9"/>
      <w:headerReference w:type="first" r:id="rId10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1D" w:rsidRDefault="00A6481D" w:rsidP="00A6481D">
      <w:r>
        <w:separator/>
      </w:r>
    </w:p>
  </w:endnote>
  <w:endnote w:type="continuationSeparator" w:id="0">
    <w:p w:rsidR="00A6481D" w:rsidRDefault="00A6481D" w:rsidP="00A6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5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1E5" w:rsidRDefault="00A6481D">
            <w:pPr>
              <w:pStyle w:val="Footer"/>
              <w:jc w:val="right"/>
            </w:pPr>
            <w:r w:rsidRPr="00C671E5">
              <w:rPr>
                <w:rFonts w:asciiTheme="minorHAnsi" w:hAnsiTheme="minorHAnsi" w:cstheme="minorHAnsi"/>
                <w:sz w:val="18"/>
              </w:rPr>
              <w:t xml:space="preserve">Version </w:t>
            </w:r>
            <w:r w:rsidRPr="00C671E5">
              <w:rPr>
                <w:rFonts w:asciiTheme="minorHAnsi" w:hAnsiTheme="minorHAnsi" w:cstheme="minorHAnsi"/>
                <w:sz w:val="18"/>
              </w:rPr>
              <w:t>3</w:t>
            </w:r>
            <w:r>
              <w:rPr>
                <w:rFonts w:asciiTheme="minorHAnsi" w:hAnsiTheme="minorHAnsi" w:cstheme="minorHAnsi"/>
                <w:sz w:val="18"/>
              </w:rPr>
              <w:t>0</w:t>
            </w:r>
            <w:r w:rsidRPr="00C671E5">
              <w:rPr>
                <w:rFonts w:asciiTheme="minorHAnsi" w:hAnsiTheme="minorHAnsi" w:cstheme="minorHAnsi"/>
                <w:sz w:val="18"/>
              </w:rPr>
              <w:t>.1.2013</w:t>
            </w:r>
            <w:r>
              <w:tab/>
            </w:r>
            <w:r>
              <w:tab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C671E5" w:rsidRDefault="00A64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1D" w:rsidRDefault="00A6481D" w:rsidP="00A6481D">
      <w:r>
        <w:separator/>
      </w:r>
    </w:p>
  </w:footnote>
  <w:footnote w:type="continuationSeparator" w:id="0">
    <w:p w:rsidR="00A6481D" w:rsidRDefault="00A6481D" w:rsidP="00A6481D">
      <w:r>
        <w:continuationSeparator/>
      </w:r>
    </w:p>
  </w:footnote>
  <w:footnote w:id="1">
    <w:p w:rsidR="00A6481D" w:rsidRPr="0024493A" w:rsidRDefault="00A6481D" w:rsidP="00A6481D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A6481D" w:rsidRPr="0024493A" w:rsidRDefault="00A6481D" w:rsidP="00A6481D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sz w:val="18"/>
          <w:szCs w:val="16"/>
        </w:rPr>
        <w:t xml:space="preserve">Unless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</w:footnote>
  <w:footnote w:id="3">
    <w:p w:rsidR="00A6481D" w:rsidRPr="0024493A" w:rsidRDefault="00A6481D" w:rsidP="00A6481D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A6481D" w:rsidRPr="0024493A" w:rsidRDefault="00A6481D" w:rsidP="00A6481D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not be indicated in this table.</w:t>
      </w:r>
    </w:p>
  </w:footnote>
  <w:footnote w:id="5">
    <w:p w:rsidR="00A6481D" w:rsidRPr="0024493A" w:rsidRDefault="00A6481D" w:rsidP="00A6481D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A6481D" w:rsidRPr="0024493A" w:rsidRDefault="00A6481D" w:rsidP="00A6481D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7">
    <w:p w:rsidR="00A6481D" w:rsidRPr="003E789A" w:rsidRDefault="00A6481D" w:rsidP="00A6481D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Pr="00C671E5" w:rsidRDefault="00A6481D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Open</w:t>
    </w:r>
    <w:r w:rsidRPr="00C671E5">
      <w:rPr>
        <w:rFonts w:asciiTheme="minorHAnsi" w:hAnsiTheme="minorHAnsi" w:cstheme="minorHAnsi"/>
        <w:sz w:val="18"/>
      </w:rPr>
      <w:t xml:space="preserve"> call for proposals EEA/</w:t>
    </w:r>
    <w:r>
      <w:rPr>
        <w:rFonts w:asciiTheme="minorHAnsi" w:hAnsiTheme="minorHAnsi" w:cstheme="minorHAnsi"/>
        <w:sz w:val="18"/>
      </w:rPr>
      <w:t>NSV</w:t>
    </w:r>
    <w:r w:rsidRPr="00C671E5">
      <w:rPr>
        <w:rFonts w:asciiTheme="minorHAnsi" w:hAnsiTheme="minorHAnsi" w:cstheme="minorHAnsi"/>
        <w:sz w:val="18"/>
      </w:rPr>
      <w:t>/13/00</w:t>
    </w:r>
    <w:r>
      <w:rPr>
        <w:rFonts w:asciiTheme="minorHAnsi" w:hAnsiTheme="minorHAnsi" w:cstheme="minorHAnsi"/>
        <w:sz w:val="18"/>
      </w:rPr>
      <w:t>1</w:t>
    </w:r>
  </w:p>
  <w:p w:rsidR="00C671E5" w:rsidRPr="00C671E5" w:rsidRDefault="00A6481D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ETC/</w:t>
    </w:r>
    <w:r>
      <w:rPr>
        <w:rFonts w:asciiTheme="minorHAnsi" w:hAnsiTheme="minorHAnsi" w:cstheme="minorHAnsi"/>
        <w:sz w:val="18"/>
      </w:rPr>
      <w:t>BD</w:t>
    </w:r>
  </w:p>
  <w:p w:rsidR="00137F57" w:rsidRDefault="00A64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A6481D" w:rsidP="00A6481D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NSV</w:t>
          </w: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/13/00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1</w:t>
          </w: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 xml:space="preserve"> ETC/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BD</w:t>
          </w:r>
        </w:p>
      </w:tc>
      <w:tc>
        <w:tcPr>
          <w:tcW w:w="4553" w:type="dxa"/>
          <w:shd w:val="clear" w:color="auto" w:fill="auto"/>
        </w:tcPr>
        <w:p w:rsidR="00137F57" w:rsidRDefault="00A6481D" w:rsidP="00C671E5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18F7600A" wp14:editId="652C10B5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A6481D">
    <w:pPr>
      <w:pStyle w:val="Header"/>
    </w:pPr>
  </w:p>
  <w:p w:rsidR="00CC5A8E" w:rsidRDefault="00A648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1D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481D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8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481D"/>
    <w:rPr>
      <w:sz w:val="24"/>
      <w:szCs w:val="24"/>
    </w:rPr>
  </w:style>
  <w:style w:type="character" w:styleId="FootnoteReference">
    <w:name w:val="footnote reference"/>
    <w:rsid w:val="00A6481D"/>
    <w:rPr>
      <w:vertAlign w:val="superscript"/>
    </w:rPr>
  </w:style>
  <w:style w:type="paragraph" w:styleId="FootnoteText">
    <w:name w:val="footnote text"/>
    <w:basedOn w:val="Normal"/>
    <w:link w:val="FootnoteTextChar"/>
    <w:rsid w:val="00A6481D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A6481D"/>
    <w:rPr>
      <w:lang w:eastAsia="zh-CN"/>
    </w:rPr>
  </w:style>
  <w:style w:type="paragraph" w:styleId="Footer">
    <w:name w:val="footer"/>
    <w:basedOn w:val="Normal"/>
    <w:link w:val="FooterChar"/>
    <w:uiPriority w:val="99"/>
    <w:rsid w:val="00A64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81D"/>
    <w:rPr>
      <w:sz w:val="24"/>
      <w:szCs w:val="24"/>
    </w:rPr>
  </w:style>
  <w:style w:type="paragraph" w:styleId="BalloonText">
    <w:name w:val="Balloon Text"/>
    <w:basedOn w:val="Normal"/>
    <w:link w:val="BalloonTextChar"/>
    <w:rsid w:val="00A6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48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481D"/>
    <w:rPr>
      <w:sz w:val="24"/>
      <w:szCs w:val="24"/>
    </w:rPr>
  </w:style>
  <w:style w:type="character" w:styleId="FootnoteReference">
    <w:name w:val="footnote reference"/>
    <w:rsid w:val="00A6481D"/>
    <w:rPr>
      <w:vertAlign w:val="superscript"/>
    </w:rPr>
  </w:style>
  <w:style w:type="paragraph" w:styleId="FootnoteText">
    <w:name w:val="footnote text"/>
    <w:basedOn w:val="Normal"/>
    <w:link w:val="FootnoteTextChar"/>
    <w:rsid w:val="00A6481D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A6481D"/>
    <w:rPr>
      <w:lang w:eastAsia="zh-CN"/>
    </w:rPr>
  </w:style>
  <w:style w:type="paragraph" w:styleId="Footer">
    <w:name w:val="footer"/>
    <w:basedOn w:val="Normal"/>
    <w:link w:val="FooterChar"/>
    <w:uiPriority w:val="99"/>
    <w:rsid w:val="00A64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81D"/>
    <w:rPr>
      <w:sz w:val="24"/>
      <w:szCs w:val="24"/>
    </w:rPr>
  </w:style>
  <w:style w:type="paragraph" w:styleId="BalloonText">
    <w:name w:val="Balloon Text"/>
    <w:basedOn w:val="Normal"/>
    <w:link w:val="BalloonTextChar"/>
    <w:rsid w:val="00A64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1</cp:revision>
  <dcterms:created xsi:type="dcterms:W3CDTF">2013-01-30T14:30:00Z</dcterms:created>
  <dcterms:modified xsi:type="dcterms:W3CDTF">2013-01-30T14:31:00Z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1744171438</vt:i4>
  </property>
  <property fmtid="{D5CDD505-2E9C-101B-9397-08002B2CF9AE}" pid="3" name="_NewReviewCycle">
    <vt:lpwstr/>
  </property>
  <property fmtid="{D5CDD505-2E9C-101B-9397-08002B2CF9AE}" pid="4" name="_EmailSubject">
    <vt:lpwstr>New open call for proposals No EEA/NSV/13/001-ETC/BD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